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9F" w:rsidRPr="00C52AD8" w:rsidRDefault="005B4340" w:rsidP="005B4340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   </w:t>
      </w:r>
    </w:p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670A9F" w:rsidRPr="00670A9F" w:rsidTr="00775D44">
        <w:tc>
          <w:tcPr>
            <w:tcW w:w="4219" w:type="dxa"/>
          </w:tcPr>
          <w:p w:rsidR="00670A9F" w:rsidRPr="00670A9F" w:rsidRDefault="00670A9F" w:rsidP="00670A9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9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СТАРОЮРАШСКОГО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0A9F">
              <w:rPr>
                <w:rFonts w:ascii="Times New Roman" w:eastAsia="Times New Roman" w:hAnsi="Times New Roman" w:cs="Times New Roman"/>
                <w:sz w:val="28"/>
                <w:szCs w:val="28"/>
              </w:rPr>
              <w:t>ЕЛАБУЖСКОГО МУНИЦИПАЛЬНОГО</w:t>
            </w:r>
          </w:p>
          <w:p w:rsidR="00670A9F" w:rsidRPr="00670A9F" w:rsidRDefault="00670A9F" w:rsidP="00670A9F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0A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</w:t>
            </w:r>
          </w:p>
          <w:p w:rsidR="00670A9F" w:rsidRPr="00670A9F" w:rsidRDefault="00670A9F" w:rsidP="00670A9F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 w:rsidRPr="00670A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670A9F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</w:tcPr>
          <w:p w:rsidR="00670A9F" w:rsidRPr="00670A9F" w:rsidRDefault="00670A9F" w:rsidP="00670A9F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638175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670A9F" w:rsidRPr="00670A9F" w:rsidRDefault="00670A9F" w:rsidP="00670A9F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0A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670A9F" w:rsidRPr="00670A9F" w:rsidRDefault="00670A9F" w:rsidP="00670A9F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670A9F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 xml:space="preserve">АЛАБУГА  </w:t>
            </w:r>
          </w:p>
          <w:p w:rsidR="00670A9F" w:rsidRPr="00670A9F" w:rsidRDefault="00670A9F" w:rsidP="00670A9F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 w:rsidRPr="00670A9F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МУНИЦИПАЛЬ</w:t>
            </w:r>
          </w:p>
          <w:p w:rsidR="00670A9F" w:rsidRPr="00670A9F" w:rsidRDefault="00670A9F" w:rsidP="00670A9F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 xml:space="preserve">РАЙОНЫ </w:t>
            </w:r>
            <w:r w:rsidRPr="00670A9F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en-US"/>
              </w:rPr>
              <w:t>ИСКЕ ЮРАШ АВЫЛ ҖИРЛЕГЕ  СОВЕТЫ</w:t>
            </w:r>
          </w:p>
          <w:p w:rsidR="00670A9F" w:rsidRPr="00670A9F" w:rsidRDefault="00670A9F" w:rsidP="00670A9F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</w:p>
        </w:tc>
      </w:tr>
      <w:tr w:rsidR="00670A9F" w:rsidRPr="00670A9F" w:rsidTr="00775D44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670A9F" w:rsidRPr="00670A9F" w:rsidRDefault="00670A9F" w:rsidP="00670A9F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67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70A9F" w:rsidRPr="00670A9F" w:rsidRDefault="00670A9F" w:rsidP="00670A9F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 w:rsidRPr="00670A9F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  РЕШЕНИЕ</w:t>
      </w:r>
      <w:r w:rsidRPr="00670A9F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ab/>
        <w:t xml:space="preserve">         КАРАР</w:t>
      </w:r>
    </w:p>
    <w:p w:rsidR="005B4340" w:rsidRPr="00C52AD8" w:rsidRDefault="005B4340" w:rsidP="005B4340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5B4340" w:rsidRPr="00C52AD8" w:rsidRDefault="00670A9F" w:rsidP="005B4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5B4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34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55                 </w:t>
      </w:r>
      <w:r w:rsidR="005B4340" w:rsidRPr="00C52AD8">
        <w:rPr>
          <w:rFonts w:ascii="Times New Roman" w:hAnsi="Times New Roman" w:cs="Times New Roman"/>
          <w:sz w:val="28"/>
          <w:szCs w:val="28"/>
        </w:rPr>
        <w:t xml:space="preserve">     </w:t>
      </w:r>
      <w:r w:rsidR="005B43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0A9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с</w:t>
      </w:r>
      <w:proofErr w:type="gramStart"/>
      <w:r w:rsidRPr="00670A9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.С</w:t>
      </w:r>
      <w:proofErr w:type="gramEnd"/>
      <w:r w:rsidRPr="00670A9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тарый Юраш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            </w:t>
      </w:r>
      <w:r w:rsidR="005B4340">
        <w:rPr>
          <w:rFonts w:ascii="Times New Roman" w:hAnsi="Times New Roman" w:cs="Times New Roman"/>
          <w:sz w:val="28"/>
          <w:szCs w:val="28"/>
        </w:rPr>
        <w:t xml:space="preserve">    </w:t>
      </w:r>
      <w:r w:rsidR="00B675E7">
        <w:rPr>
          <w:rFonts w:ascii="Times New Roman" w:hAnsi="Times New Roman" w:cs="Times New Roman"/>
          <w:sz w:val="28"/>
          <w:szCs w:val="28"/>
        </w:rPr>
        <w:t>16 декабря</w:t>
      </w:r>
      <w:r w:rsidR="005B4340" w:rsidRPr="00C52AD8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057C19" w:rsidRDefault="00057C19" w:rsidP="00057C19">
      <w:pPr>
        <w:pStyle w:val="a6"/>
        <w:spacing w:before="28" w:after="28" w:line="100" w:lineRule="atLeast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B4340" w:rsidRDefault="005B4340" w:rsidP="005B43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434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670A9F">
        <w:rPr>
          <w:rFonts w:ascii="Times New Roman" w:eastAsia="Times New Roman" w:hAnsi="Times New Roman" w:cs="Times New Roman"/>
          <w:sz w:val="28"/>
          <w:szCs w:val="28"/>
        </w:rPr>
        <w:t>Староюрашского</w:t>
      </w:r>
      <w:proofErr w:type="spellEnd"/>
      <w:r w:rsidRPr="005B43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B4340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="00670A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14.08.2006г. № 20</w:t>
      </w:r>
      <w:r w:rsidRPr="005B4340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порядке и условиях оплаты труда муниципальных служащих, работников органов местного самоуправления, занимающих должности, не относящиеся к муниципальным должностям, на которых не распространяется Единая тарифная сетка по оплате труда работников бюджетной сферы Республики Татарстан </w:t>
      </w:r>
      <w:proofErr w:type="spellStart"/>
      <w:r w:rsidR="00670A9F">
        <w:rPr>
          <w:rFonts w:ascii="Times New Roman" w:eastAsia="Times New Roman" w:hAnsi="Times New Roman" w:cs="Times New Roman"/>
          <w:sz w:val="28"/>
          <w:szCs w:val="28"/>
        </w:rPr>
        <w:t>Староюрашского</w:t>
      </w:r>
      <w:proofErr w:type="spellEnd"/>
      <w:r w:rsidRPr="005B43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B4340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5B43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proofErr w:type="gramEnd"/>
    </w:p>
    <w:p w:rsidR="00057C19" w:rsidRPr="0033576F" w:rsidRDefault="0033576F" w:rsidP="00335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3576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ФЗ «О муниципальной службе в Российской Федерации»,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3576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Кодексом Республики Татарстан о муниципальной службе, постановлением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3576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Кабинета Министров Республики Татарстан от 17.12.2007 №722 «О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3576F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нормативах формирования расходов на оплату труда депутатов, выборных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3576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должностных лиц местного самоуправления, осуществляющих свои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357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на постоянной основе, председателей контрольно-счетных органов, муниципальных служащих Республики Татарстан» </w:t>
      </w:r>
      <w:r w:rsidR="00057C19" w:rsidRPr="0033576F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 w:rsidR="00670A9F">
        <w:rPr>
          <w:rFonts w:ascii="Times New Roman" w:eastAsia="Times New Roman" w:hAnsi="Times New Roman" w:cs="Times New Roman"/>
          <w:sz w:val="28"/>
          <w:szCs w:val="28"/>
        </w:rPr>
        <w:t>Староюрашского</w:t>
      </w:r>
      <w:proofErr w:type="spellEnd"/>
      <w:r w:rsidR="00057C19" w:rsidRPr="0033576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57C19" w:rsidRPr="0033576F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="00057C19" w:rsidRPr="003357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End"/>
    </w:p>
    <w:p w:rsidR="00057C19" w:rsidRPr="0033576F" w:rsidRDefault="00057C19" w:rsidP="0033576F">
      <w:pPr>
        <w:pStyle w:val="a6"/>
        <w:spacing w:after="0" w:line="240" w:lineRule="auto"/>
        <w:ind w:firstLine="993"/>
        <w:jc w:val="both"/>
        <w:rPr>
          <w:rFonts w:cs="Times New Roman"/>
          <w:sz w:val="28"/>
          <w:szCs w:val="28"/>
        </w:rPr>
      </w:pPr>
    </w:p>
    <w:p w:rsidR="00057C19" w:rsidRPr="0033576F" w:rsidRDefault="00057C19" w:rsidP="00057C19">
      <w:pPr>
        <w:pStyle w:val="a6"/>
        <w:spacing w:after="0" w:line="240" w:lineRule="auto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3576F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057C19" w:rsidRDefault="00057C19" w:rsidP="00057C19">
      <w:pPr>
        <w:pStyle w:val="a6"/>
        <w:spacing w:after="0" w:line="240" w:lineRule="auto"/>
        <w:ind w:firstLine="993"/>
        <w:jc w:val="center"/>
      </w:pPr>
    </w:p>
    <w:p w:rsidR="0033576F" w:rsidRPr="0033576F" w:rsidRDefault="00FE1512" w:rsidP="003357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57C19" w:rsidRPr="0033576F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</w:t>
      </w:r>
      <w:r w:rsidR="00057C19" w:rsidRPr="0033576F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057C19" w:rsidRPr="003357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76F" w:rsidRPr="0033576F">
        <w:rPr>
          <w:rFonts w:ascii="Times New Roman" w:eastAsia="Times New Roman" w:hAnsi="Times New Roman" w:cs="Times New Roman"/>
          <w:sz w:val="28"/>
          <w:szCs w:val="28"/>
        </w:rPr>
        <w:t xml:space="preserve">о порядке и условиях оплаты труда муниципальных служащих, работников органов местного самоуправления, занимающих должности, не относящиеся к муниципальным должностям, на которых не распространяется Единая тарифная сетка по оплате труда работников бюджетной сферы Республики Татарстан </w:t>
      </w:r>
      <w:proofErr w:type="spellStart"/>
      <w:r w:rsidR="00670A9F">
        <w:rPr>
          <w:rFonts w:ascii="Times New Roman" w:eastAsia="Times New Roman" w:hAnsi="Times New Roman" w:cs="Times New Roman"/>
          <w:sz w:val="28"/>
          <w:szCs w:val="28"/>
        </w:rPr>
        <w:t>Староюрашского</w:t>
      </w:r>
      <w:proofErr w:type="spellEnd"/>
      <w:r w:rsidR="0033576F" w:rsidRPr="0033576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3576F" w:rsidRPr="0033576F">
        <w:rPr>
          <w:rFonts w:ascii="Times New Roman" w:eastAsia="Times New Roman" w:hAnsi="Times New Roman" w:cs="Times New Roman"/>
          <w:sz w:val="28"/>
          <w:szCs w:val="28"/>
        </w:rPr>
        <w:t>Ел</w:t>
      </w:r>
      <w:r w:rsidR="0033576F">
        <w:rPr>
          <w:rFonts w:ascii="Times New Roman" w:eastAsia="Times New Roman" w:hAnsi="Times New Roman" w:cs="Times New Roman"/>
          <w:sz w:val="28"/>
          <w:szCs w:val="28"/>
        </w:rPr>
        <w:t>абужского</w:t>
      </w:r>
      <w:proofErr w:type="spellEnd"/>
      <w:r w:rsidR="003357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решение Совета </w:t>
      </w:r>
      <w:r w:rsidR="00335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0A9F">
        <w:rPr>
          <w:rFonts w:ascii="Times New Roman" w:eastAsia="Times New Roman" w:hAnsi="Times New Roman" w:cs="Times New Roman"/>
          <w:sz w:val="28"/>
          <w:szCs w:val="28"/>
        </w:rPr>
        <w:t>Староюрашского</w:t>
      </w:r>
      <w:proofErr w:type="spellEnd"/>
      <w:r w:rsidRPr="0033576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70A9F">
        <w:rPr>
          <w:rFonts w:ascii="Times New Roman" w:eastAsia="Times New Roman" w:hAnsi="Times New Roman" w:cs="Times New Roman"/>
          <w:sz w:val="28"/>
          <w:szCs w:val="28"/>
        </w:rPr>
        <w:t>от 14</w:t>
      </w:r>
      <w:r w:rsidR="0033576F">
        <w:rPr>
          <w:rFonts w:ascii="Times New Roman" w:eastAsia="Times New Roman" w:hAnsi="Times New Roman" w:cs="Times New Roman"/>
          <w:sz w:val="28"/>
          <w:szCs w:val="28"/>
        </w:rPr>
        <w:t>.08.2006 г</w:t>
      </w:r>
      <w:r w:rsidR="00670A9F">
        <w:rPr>
          <w:rFonts w:ascii="Times New Roman" w:eastAsia="Times New Roman" w:hAnsi="Times New Roman" w:cs="Times New Roman"/>
          <w:sz w:val="28"/>
          <w:szCs w:val="28"/>
        </w:rPr>
        <w:t>. №20</w:t>
      </w:r>
      <w:r w:rsidR="00335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057C19" w:rsidRPr="0033576F" w:rsidRDefault="00FE1512" w:rsidP="0033576F">
      <w:pPr>
        <w:spacing w:after="0" w:line="240" w:lineRule="auto"/>
        <w:ind w:firstLine="35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33576F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33576F" w:rsidRPr="0033576F">
        <w:rPr>
          <w:rFonts w:ascii="Times New Roman" w:eastAsia="Times New Roman" w:hAnsi="Times New Roman" w:cs="Times New Roman"/>
          <w:bCs/>
          <w:sz w:val="28"/>
          <w:szCs w:val="28"/>
        </w:rPr>
        <w:t>Абзац 2</w:t>
      </w:r>
      <w:r w:rsidR="00057C19" w:rsidRPr="003357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</w:t>
      </w:r>
      <w:r w:rsidR="0033576F">
        <w:rPr>
          <w:rFonts w:ascii="Times New Roman" w:eastAsia="Times New Roman" w:hAnsi="Times New Roman" w:cs="Times New Roman"/>
          <w:bCs/>
          <w:sz w:val="28"/>
          <w:szCs w:val="28"/>
        </w:rPr>
        <w:t xml:space="preserve">нкта 2.7 </w:t>
      </w:r>
      <w:r w:rsidR="0033576F" w:rsidRPr="003357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раздела 2 изложить в следующей</w:t>
      </w:r>
      <w:r w:rsidR="00057C19" w:rsidRPr="0033576F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редакции:</w:t>
      </w:r>
    </w:p>
    <w:p w:rsidR="00FE2F41" w:rsidRDefault="00764A2B" w:rsidP="00553FBA">
      <w:pPr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F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2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Материальная помощь муниципальным служащим </w:t>
      </w:r>
      <w:r w:rsidR="00553FBA" w:rsidRPr="00553F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выплачивается на основании заявления в связи с юбилейными датами (начиная с 50 и каждые последующие 5 лет), бракосочетанием, рождением ребенка, болезнью, </w:t>
      </w:r>
      <w:r w:rsidR="00553FBA" w:rsidRPr="00553FB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несчастным случаем, смерти близких (родители, дети, муж, жена), утратой или повреждением имущества в результате стихийного бедствия или иных обстоятельств</w:t>
      </w:r>
      <w:r w:rsidRPr="00553FB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1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1512" w:rsidRPr="00553FBA" w:rsidRDefault="00FE1512" w:rsidP="00553FBA">
      <w:pPr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C19" w:rsidRPr="00553FBA" w:rsidRDefault="00553FBA" w:rsidP="00553FBA">
      <w:pPr>
        <w:spacing w:before="28" w:after="28" w:line="100" w:lineRule="atLeast"/>
        <w:ind w:firstLine="352"/>
        <w:jc w:val="both"/>
        <w:rPr>
          <w:rFonts w:ascii="Times New Roman" w:hAnsi="Times New Roman" w:cs="Times New Roman"/>
        </w:rPr>
      </w:pPr>
      <w:r w:rsidRPr="00553FB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057C19" w:rsidRPr="00553FBA">
        <w:rPr>
          <w:rFonts w:ascii="Times New Roman" w:eastAsia="Times New Roman" w:hAnsi="Times New Roman" w:cs="Times New Roman"/>
          <w:bCs/>
          <w:sz w:val="28"/>
          <w:szCs w:val="28"/>
        </w:rPr>
        <w:t>Настоящее решение подлежит официальному опубликованию в средствах массовой информации.</w:t>
      </w:r>
    </w:p>
    <w:p w:rsidR="00057C19" w:rsidRPr="00553FBA" w:rsidRDefault="00553FBA" w:rsidP="00553FBA">
      <w:pPr>
        <w:spacing w:before="28" w:after="28" w:line="100" w:lineRule="atLeast"/>
        <w:ind w:firstLine="352"/>
        <w:jc w:val="both"/>
        <w:rPr>
          <w:rFonts w:ascii="Times New Roman" w:hAnsi="Times New Roman" w:cs="Times New Roman"/>
        </w:rPr>
      </w:pPr>
      <w:r w:rsidRPr="00553FB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E2F41" w:rsidRPr="00553F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2F41" w:rsidRPr="00553FB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E2F41" w:rsidRDefault="00FE2F41" w:rsidP="00FE2F41">
      <w:pPr>
        <w:spacing w:before="28" w:after="28" w:line="100" w:lineRule="atLeast"/>
        <w:jc w:val="both"/>
      </w:pPr>
    </w:p>
    <w:p w:rsidR="00FE2F41" w:rsidRDefault="00FE2F41" w:rsidP="00FE2F41">
      <w:pPr>
        <w:spacing w:before="28" w:after="28" w:line="100" w:lineRule="atLeast"/>
        <w:jc w:val="both"/>
      </w:pPr>
    </w:p>
    <w:p w:rsidR="00FE2F41" w:rsidRDefault="00FE2F41" w:rsidP="00FE2F41">
      <w:pPr>
        <w:spacing w:before="28" w:after="28" w:line="100" w:lineRule="atLeast"/>
        <w:jc w:val="both"/>
      </w:pPr>
    </w:p>
    <w:p w:rsidR="00057C19" w:rsidRPr="00FE2F41" w:rsidRDefault="00057C19" w:rsidP="00057C19">
      <w:pPr>
        <w:pStyle w:val="ac"/>
        <w:spacing w:before="28" w:after="28" w:line="100" w:lineRule="atLeast"/>
        <w:ind w:left="993"/>
        <w:jc w:val="both"/>
        <w:rPr>
          <w:sz w:val="28"/>
          <w:szCs w:val="28"/>
        </w:rPr>
      </w:pPr>
    </w:p>
    <w:p w:rsidR="00057C19" w:rsidRPr="00FE2F41" w:rsidRDefault="00670A9F" w:rsidP="00FE1512">
      <w:pPr>
        <w:pStyle w:val="a6"/>
        <w:spacing w:before="28" w:after="28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Староюрашского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Р.Г.Юнусов</w:t>
      </w:r>
      <w:bookmarkStart w:id="0" w:name="_GoBack"/>
      <w:bookmarkEnd w:id="0"/>
    </w:p>
    <w:p w:rsidR="00057C19" w:rsidRDefault="00057C19" w:rsidP="00057C19">
      <w:pPr>
        <w:pStyle w:val="a6"/>
        <w:spacing w:before="28" w:after="28" w:line="100" w:lineRule="atLeast"/>
      </w:pPr>
    </w:p>
    <w:p w:rsidR="00104917" w:rsidRDefault="00104917"/>
    <w:sectPr w:rsidR="00104917" w:rsidSect="00FE15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8D" w:rsidRDefault="0028428D" w:rsidP="0033576F">
      <w:pPr>
        <w:spacing w:after="0" w:line="240" w:lineRule="auto"/>
      </w:pPr>
      <w:r>
        <w:separator/>
      </w:r>
    </w:p>
  </w:endnote>
  <w:endnote w:type="continuationSeparator" w:id="0">
    <w:p w:rsidR="0028428D" w:rsidRDefault="0028428D" w:rsidP="0033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8D" w:rsidRDefault="0028428D" w:rsidP="0033576F">
      <w:pPr>
        <w:spacing w:after="0" w:line="240" w:lineRule="auto"/>
      </w:pPr>
      <w:r>
        <w:separator/>
      </w:r>
    </w:p>
  </w:footnote>
  <w:footnote w:type="continuationSeparator" w:id="0">
    <w:p w:rsidR="0028428D" w:rsidRDefault="0028428D" w:rsidP="00335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235"/>
    <w:multiLevelType w:val="multilevel"/>
    <w:tmpl w:val="792E3FE2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/>
      </w:rPr>
    </w:lvl>
    <w:lvl w:ilvl="1">
      <w:start w:val="16"/>
      <w:numFmt w:val="decimal"/>
      <w:lvlText w:val="%1.%2."/>
      <w:lvlJc w:val="left"/>
      <w:pPr>
        <w:ind w:left="1072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Times New Roman" w:cs="Times New Roman"/>
      </w:rPr>
    </w:lvl>
  </w:abstractNum>
  <w:abstractNum w:abstractNumId="1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2">
    <w:nsid w:val="0FF27084"/>
    <w:multiLevelType w:val="multilevel"/>
    <w:tmpl w:val="8B1077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eastAsia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cs="Times New Roman"/>
        <w:sz w:val="28"/>
      </w:rPr>
    </w:lvl>
  </w:abstractNum>
  <w:abstractNum w:abstractNumId="3">
    <w:nsid w:val="229A30A1"/>
    <w:multiLevelType w:val="multilevel"/>
    <w:tmpl w:val="8B1077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eastAsia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cs="Times New Roman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0E4"/>
    <w:rsid w:val="00057C19"/>
    <w:rsid w:val="00097AE1"/>
    <w:rsid w:val="00104917"/>
    <w:rsid w:val="0028428D"/>
    <w:rsid w:val="00295A04"/>
    <w:rsid w:val="002A12A3"/>
    <w:rsid w:val="0033576F"/>
    <w:rsid w:val="0034045D"/>
    <w:rsid w:val="003B467E"/>
    <w:rsid w:val="00447DED"/>
    <w:rsid w:val="00493D75"/>
    <w:rsid w:val="0050056F"/>
    <w:rsid w:val="00553FBA"/>
    <w:rsid w:val="00561DFB"/>
    <w:rsid w:val="005B4340"/>
    <w:rsid w:val="00670A9F"/>
    <w:rsid w:val="00764A2B"/>
    <w:rsid w:val="007A40E4"/>
    <w:rsid w:val="008326A6"/>
    <w:rsid w:val="00847819"/>
    <w:rsid w:val="008C6EDC"/>
    <w:rsid w:val="009324F1"/>
    <w:rsid w:val="00A43137"/>
    <w:rsid w:val="00A93B36"/>
    <w:rsid w:val="00B675E7"/>
    <w:rsid w:val="00B72EC3"/>
    <w:rsid w:val="00B77E4C"/>
    <w:rsid w:val="00F94AED"/>
    <w:rsid w:val="00FE1512"/>
    <w:rsid w:val="00FE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57C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57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57C19"/>
    <w:pPr>
      <w:spacing w:after="0" w:line="240" w:lineRule="auto"/>
    </w:pPr>
  </w:style>
  <w:style w:type="paragraph" w:customStyle="1" w:styleId="a6">
    <w:name w:val="Базовый"/>
    <w:rsid w:val="00057C19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057C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Body Text"/>
    <w:basedOn w:val="a6"/>
    <w:link w:val="a8"/>
    <w:semiHidden/>
    <w:unhideWhenUsed/>
    <w:rsid w:val="00057C19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057C19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9">
    <w:name w:val="Title"/>
    <w:basedOn w:val="a6"/>
    <w:link w:val="aa"/>
    <w:qFormat/>
    <w:rsid w:val="00057C19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rsid w:val="00057C19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057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6"/>
    <w:qFormat/>
    <w:rsid w:val="00057C19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05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C1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">
    <w:name w:val="Знак"/>
    <w:basedOn w:val="a"/>
    <w:rsid w:val="00FE2F4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semiHidden/>
    <w:unhideWhenUsed/>
    <w:rsid w:val="0033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357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57C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57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057C19"/>
    <w:pPr>
      <w:spacing w:after="0" w:line="240" w:lineRule="auto"/>
    </w:pPr>
  </w:style>
  <w:style w:type="paragraph" w:customStyle="1" w:styleId="a6">
    <w:name w:val="Базовый"/>
    <w:rsid w:val="00057C19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057C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Body Text"/>
    <w:basedOn w:val="a6"/>
    <w:link w:val="a8"/>
    <w:semiHidden/>
    <w:unhideWhenUsed/>
    <w:rsid w:val="00057C19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057C19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9">
    <w:name w:val="Title"/>
    <w:basedOn w:val="a6"/>
    <w:link w:val="aa"/>
    <w:qFormat/>
    <w:rsid w:val="00057C19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rsid w:val="00057C19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057C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6"/>
    <w:qFormat/>
    <w:rsid w:val="00057C19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05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C1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">
    <w:name w:val="Знак"/>
    <w:basedOn w:val="a"/>
    <w:rsid w:val="00FE2F4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6</cp:revision>
  <dcterms:created xsi:type="dcterms:W3CDTF">2016-12-12T12:23:00Z</dcterms:created>
  <dcterms:modified xsi:type="dcterms:W3CDTF">2016-12-22T05:30:00Z</dcterms:modified>
</cp:coreProperties>
</file>