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75712" w:rsidRPr="00464DC8" w:rsidTr="00376779">
        <w:tc>
          <w:tcPr>
            <w:tcW w:w="4219" w:type="dxa"/>
          </w:tcPr>
          <w:p w:rsidR="00C75712" w:rsidRPr="008F37D4" w:rsidRDefault="00C75712" w:rsidP="00376779">
            <w:pPr>
              <w:pStyle w:val="ae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ИСПОЛНИТЕЛЬНЫЙ </w:t>
            </w:r>
            <w:r w:rsidRPr="00EC2927">
              <w:rPr>
                <w:szCs w:val="28"/>
              </w:rPr>
              <w:t>КОМИТЕТ</w:t>
            </w:r>
            <w:r w:rsidRPr="008F37D4">
              <w:rPr>
                <w:szCs w:val="28"/>
              </w:rPr>
              <w:t xml:space="preserve"> СТАРОЮРАШСКОГО СЕЛЬСКОГО ПОСЕЛЕНИЯ ЕЛАБУЖСКОГО МУНИЦИПАЛЬНОГО</w:t>
            </w:r>
          </w:p>
          <w:p w:rsidR="00C75712" w:rsidRPr="008F37D4" w:rsidRDefault="00C75712" w:rsidP="0037677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75712" w:rsidRPr="008F37D4" w:rsidRDefault="00C75712" w:rsidP="00376779">
            <w:pPr>
              <w:pStyle w:val="af0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75712" w:rsidRPr="00C9144E" w:rsidRDefault="00C75712" w:rsidP="00376779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75712" w:rsidRDefault="00C75712" w:rsidP="00376779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3A79D" wp14:editId="2B021F5B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75712" w:rsidRPr="008F37D4" w:rsidRDefault="00C75712" w:rsidP="0037677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75712" w:rsidRPr="008F37D4" w:rsidRDefault="00C75712" w:rsidP="0037677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C75712" w:rsidRDefault="00C75712" w:rsidP="00376779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C75712" w:rsidRDefault="00C75712" w:rsidP="00376779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C75712" w:rsidRPr="008F37D4" w:rsidRDefault="00C75712" w:rsidP="00376779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БАШКАРМ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 xml:space="preserve">  КОМИТЕТЫ </w:t>
            </w:r>
          </w:p>
          <w:p w:rsidR="00C75712" w:rsidRPr="008F37D4" w:rsidRDefault="00C75712" w:rsidP="0037677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712" w:rsidRPr="00C9144E" w:rsidRDefault="00C75712" w:rsidP="0037677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5712" w:rsidRPr="00464DC8" w:rsidTr="00376779">
        <w:trPr>
          <w:trHeight w:val="80"/>
        </w:trPr>
        <w:tc>
          <w:tcPr>
            <w:tcW w:w="10031" w:type="dxa"/>
            <w:gridSpan w:val="3"/>
          </w:tcPr>
          <w:p w:rsidR="00C75712" w:rsidRPr="00ED18CE" w:rsidRDefault="00C75712" w:rsidP="00376779">
            <w:pPr>
              <w:pStyle w:val="ab"/>
              <w:tabs>
                <w:tab w:val="left" w:pos="708"/>
              </w:tabs>
              <w:spacing w:line="220" w:lineRule="exact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C75712" w:rsidRDefault="00C75712" w:rsidP="00C75712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ПОСТАНОВЛЕНИЕ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="004D3F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Старый Юраш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4D3F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3000D8" w:rsidRDefault="003000D8" w:rsidP="0030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0D8" w:rsidRPr="001361ED" w:rsidRDefault="00300A89" w:rsidP="0030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«01</w:t>
      </w:r>
      <w:r w:rsidR="004D3FD4">
        <w:rPr>
          <w:rFonts w:ascii="Times New Roman" w:hAnsi="Times New Roman" w:cs="Times New Roman"/>
          <w:sz w:val="28"/>
          <w:szCs w:val="28"/>
        </w:rPr>
        <w:t>» апреля</w:t>
      </w:r>
      <w:r w:rsidR="003000D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6238E" w:rsidRPr="00775C0D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FA" w:rsidRDefault="0049478C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</w:t>
      </w:r>
      <w:r w:rsidR="00C51FD6">
        <w:rPr>
          <w:rFonts w:ascii="Times New Roman" w:hAnsi="Times New Roman" w:cs="Times New Roman"/>
          <w:sz w:val="28"/>
          <w:szCs w:val="28"/>
        </w:rPr>
        <w:t>Староюрашское</w:t>
      </w:r>
      <w:r w:rsidR="00873F7A" w:rsidRPr="00775C0D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9737FA" w:rsidRDefault="00873F7A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поселение»</w:t>
      </w:r>
      <w:r w:rsidR="009737FA">
        <w:rPr>
          <w:rFonts w:ascii="Times New Roman" w:hAnsi="Times New Roman" w:cs="Times New Roman"/>
          <w:sz w:val="28"/>
          <w:szCs w:val="28"/>
        </w:rPr>
        <w:t xml:space="preserve">  </w:t>
      </w:r>
      <w:r w:rsidR="00E579DD" w:rsidRPr="00775C0D">
        <w:rPr>
          <w:rFonts w:ascii="Times New Roman" w:hAnsi="Times New Roman" w:cs="Times New Roman"/>
          <w:sz w:val="28"/>
          <w:szCs w:val="28"/>
        </w:rPr>
        <w:t>Елабужского</w:t>
      </w:r>
    </w:p>
    <w:p w:rsidR="00643B82" w:rsidRPr="00775C0D" w:rsidRDefault="00E579DD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43272" w:rsidRPr="00775C0D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0D8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687CD3">
        <w:rPr>
          <w:rFonts w:ascii="Times New Roman" w:hAnsi="Times New Roman" w:cs="Times New Roman"/>
          <w:sz w:val="28"/>
          <w:szCs w:val="28"/>
        </w:rPr>
        <w:t>Староюрашского</w:t>
      </w:r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3000D8">
        <w:rPr>
          <w:rFonts w:ascii="Times New Roman" w:hAnsi="Times New Roman" w:cs="Times New Roman"/>
          <w:sz w:val="28"/>
          <w:szCs w:val="28"/>
        </w:rPr>
        <w:t>,</w:t>
      </w:r>
    </w:p>
    <w:p w:rsidR="004D3FD4" w:rsidRDefault="004D3FD4" w:rsidP="0030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EB9" w:rsidRDefault="00C43EB9" w:rsidP="0030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0D8" w:rsidRPr="00775C0D" w:rsidRDefault="003000D8" w:rsidP="0030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87CD3">
        <w:rPr>
          <w:rFonts w:ascii="Times New Roman" w:hAnsi="Times New Roman" w:cs="Times New Roman"/>
          <w:sz w:val="28"/>
          <w:szCs w:val="28"/>
        </w:rPr>
        <w:t>Староюрашское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3000D8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687CD3">
        <w:rPr>
          <w:rFonts w:ascii="Times New Roman" w:hAnsi="Times New Roman" w:cs="Times New Roman"/>
          <w:sz w:val="28"/>
          <w:szCs w:val="28"/>
        </w:rPr>
        <w:t>Староюрашского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87CD3">
        <w:rPr>
          <w:rFonts w:ascii="Times New Roman" w:hAnsi="Times New Roman" w:cs="Times New Roman"/>
          <w:sz w:val="28"/>
          <w:szCs w:val="28"/>
        </w:rPr>
        <w:t>Староюрашское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87CD3">
        <w:rPr>
          <w:rFonts w:ascii="Times New Roman" w:hAnsi="Times New Roman" w:cs="Times New Roman"/>
          <w:sz w:val="28"/>
          <w:szCs w:val="28"/>
        </w:rPr>
        <w:t>Староюрашское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3000D8" w:rsidRPr="001361ED" w:rsidRDefault="003000D8" w:rsidP="003000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lastRenderedPageBreak/>
        <w:t xml:space="preserve">3.  Контроль за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B7A" w:rsidRPr="00775C0D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И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CD3">
        <w:rPr>
          <w:rFonts w:ascii="Times New Roman" w:hAnsi="Times New Roman" w:cs="Times New Roman"/>
          <w:sz w:val="28"/>
          <w:szCs w:val="28"/>
        </w:rPr>
        <w:t>Староюрашского</w:t>
      </w:r>
      <w:r w:rsidR="00C61676" w:rsidRPr="00775C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Елабужского муниципального района Республики Татарстан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9737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C3614">
        <w:rPr>
          <w:rFonts w:ascii="Times New Roman" w:hAnsi="Times New Roman" w:cs="Times New Roman"/>
          <w:bCs/>
          <w:sz w:val="28"/>
          <w:szCs w:val="28"/>
        </w:rPr>
        <w:t>Р.Г. Юнусов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3000D8" w:rsidRDefault="003000D8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3000D8" w:rsidRDefault="003000D8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D3FD4" w:rsidRDefault="004D3FD4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3000D8" w:rsidRPr="001361ED" w:rsidRDefault="003000D8" w:rsidP="003000D8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000D8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2B2D73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Староюрашского</w:t>
      </w:r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300A89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4D3FD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bookmarkStart w:id="0" w:name="_GoBack"/>
      <w:bookmarkEnd w:id="0"/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2B2D73">
        <w:rPr>
          <w:rFonts w:ascii="Times New Roman" w:hAnsi="Times New Roman" w:cs="Times New Roman"/>
          <w:sz w:val="28"/>
          <w:szCs w:val="28"/>
        </w:rPr>
        <w:t>Староюрашское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2B2D73">
        <w:rPr>
          <w:rFonts w:ascii="Times New Roman" w:hAnsi="Times New Roman" w:cs="Times New Roman"/>
          <w:sz w:val="28"/>
          <w:szCs w:val="28"/>
        </w:rPr>
        <w:t>п</w:t>
      </w:r>
      <w:r w:rsidR="009B324A" w:rsidRPr="00775C0D">
        <w:rPr>
          <w:rFonts w:ascii="Times New Roman" w:hAnsi="Times New Roman" w:cs="Times New Roman"/>
          <w:sz w:val="28"/>
          <w:szCs w:val="28"/>
        </w:rPr>
        <w:t>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3000D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2B2D73">
        <w:rPr>
          <w:rFonts w:ascii="Times New Roman" w:hAnsi="Times New Roman" w:cs="Times New Roman"/>
          <w:sz w:val="28"/>
          <w:szCs w:val="28"/>
        </w:rPr>
        <w:t>Староюрашское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2B2D73">
        <w:rPr>
          <w:rFonts w:ascii="Times New Roman" w:hAnsi="Times New Roman" w:cs="Times New Roman"/>
          <w:sz w:val="28"/>
          <w:szCs w:val="28"/>
        </w:rPr>
        <w:t>Староюрашское</w:t>
      </w:r>
      <w:r w:rsidR="0009026F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2B2D73" w:rsidRDefault="002B2D7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>ания за отчетный финансовый год и за год, предшествующий отчетному.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плательщиков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9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3"/>
      <w:bookmarkStart w:id="3" w:name="P55"/>
      <w:bookmarkEnd w:id="2"/>
      <w:bookmarkEnd w:id="3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B2D73">
        <w:rPr>
          <w:rFonts w:ascii="Times New Roman" w:hAnsi="Times New Roman" w:cs="Times New Roman"/>
          <w:sz w:val="28"/>
          <w:szCs w:val="28"/>
        </w:rPr>
        <w:t>Староюрашского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lastRenderedPageBreak/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отчетному,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. 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</w:t>
      </w:r>
      <w:r w:rsidR="00E71B85" w:rsidRPr="00775C0D">
        <w:rPr>
          <w:rFonts w:ascii="Times New Roman" w:eastAsia="Calibri" w:hAnsi="Times New Roman" w:cs="Times New Roman"/>
          <w:sz w:val="28"/>
        </w:rPr>
        <w:lastRenderedPageBreak/>
        <w:t xml:space="preserve">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2D73" w:rsidRDefault="002B2D73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2B2D73" w:rsidRDefault="002B2D73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000D8" w:rsidRDefault="003000D8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000D8" w:rsidRDefault="003000D8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000D8" w:rsidRDefault="003000D8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000D8" w:rsidRDefault="003000D8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000D8" w:rsidRPr="001361ED" w:rsidRDefault="003000D8" w:rsidP="003000D8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000D8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000D8" w:rsidRPr="00775C0D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3000D8" w:rsidRPr="00775C0D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Староюрашского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00D8" w:rsidRPr="00775C0D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3000D8" w:rsidRPr="00775C0D" w:rsidRDefault="003000D8" w:rsidP="00300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r w:rsidR="002B2D73">
        <w:rPr>
          <w:rFonts w:ascii="Times New Roman" w:hAnsi="Times New Roman" w:cs="Times New Roman"/>
          <w:sz w:val="28"/>
          <w:szCs w:val="28"/>
        </w:rPr>
        <w:t>Староюрашское</w:t>
      </w:r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5C6FF3" w:rsidRPr="00775C0D" w:rsidRDefault="00E63909" w:rsidP="002B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2D73"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="0009026F"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2B2D73" w:rsidP="002B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C3133A" w:rsidRPr="00775C0D" w:rsidRDefault="002B2D73" w:rsidP="002B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2B2D73" w:rsidP="002B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2B2D73" w:rsidP="002B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E63909" w:rsidRPr="00775C0D" w:rsidRDefault="002B2D73" w:rsidP="002B2D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B3996" w:rsidRPr="00775C0D" w:rsidRDefault="002B2D73" w:rsidP="002B2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62EAA" w:rsidRPr="00443AB0" w:rsidRDefault="002B2D73" w:rsidP="002B2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2B2D73">
              <w:rPr>
                <w:rFonts w:ascii="Times New Roman" w:hAnsi="Times New Roman" w:cs="Times New Roman"/>
                <w:sz w:val="26"/>
                <w:szCs w:val="26"/>
              </w:rPr>
              <w:t>Староюрашского</w:t>
            </w:r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76379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53" w:rsidRDefault="001F1B53" w:rsidP="005C6FF3">
      <w:pPr>
        <w:spacing w:after="0" w:line="240" w:lineRule="auto"/>
      </w:pPr>
      <w:r>
        <w:separator/>
      </w:r>
    </w:p>
  </w:endnote>
  <w:endnote w:type="continuationSeparator" w:id="0">
    <w:p w:rsidR="001F1B53" w:rsidRDefault="001F1B53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53" w:rsidRDefault="001F1B53" w:rsidP="005C6FF3">
      <w:pPr>
        <w:spacing w:after="0" w:line="240" w:lineRule="auto"/>
      </w:pPr>
      <w:r>
        <w:separator/>
      </w:r>
    </w:p>
  </w:footnote>
  <w:footnote w:type="continuationSeparator" w:id="0">
    <w:p w:rsidR="001F1B53" w:rsidRDefault="001F1B53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 w15:restartNumberingAfterBreak="0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6116"/>
    <w:rsid w:val="0007784A"/>
    <w:rsid w:val="00082A42"/>
    <w:rsid w:val="000837CC"/>
    <w:rsid w:val="00084609"/>
    <w:rsid w:val="000854F5"/>
    <w:rsid w:val="0009026F"/>
    <w:rsid w:val="00091C6C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1B53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2D73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0D8"/>
    <w:rsid w:val="00300991"/>
    <w:rsid w:val="00300A89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153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3FD4"/>
    <w:rsid w:val="004D7C22"/>
    <w:rsid w:val="004E3AA5"/>
    <w:rsid w:val="004F41F7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87CD3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17C4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0525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3614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3721"/>
    <w:rsid w:val="009F5381"/>
    <w:rsid w:val="009F6152"/>
    <w:rsid w:val="009F621E"/>
    <w:rsid w:val="00A01949"/>
    <w:rsid w:val="00A10607"/>
    <w:rsid w:val="00A32755"/>
    <w:rsid w:val="00A32B30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B6E2A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1FD6"/>
    <w:rsid w:val="00C577A6"/>
    <w:rsid w:val="00C60C20"/>
    <w:rsid w:val="00C61676"/>
    <w:rsid w:val="00C64439"/>
    <w:rsid w:val="00C668D1"/>
    <w:rsid w:val="00C74A7F"/>
    <w:rsid w:val="00C75712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ECF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06CC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2426-841F-4FC4-B920-A3B7D18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75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7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C7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C064E0D8DD765A7C2583F37C2AC53F3322099DAF8AB410A7B40A97C92F6516E2E76C209411772CD4D6B7542C5AE02EE637C6675A7BB02E9DD669f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B0BA-AF2F-4C48-9449-EBEBD6CE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Староюрашское СП ЕМР</cp:lastModifiedBy>
  <cp:revision>259</cp:revision>
  <cp:lastPrinted>2020-04-13T05:45:00Z</cp:lastPrinted>
  <dcterms:created xsi:type="dcterms:W3CDTF">2020-03-21T06:40:00Z</dcterms:created>
  <dcterms:modified xsi:type="dcterms:W3CDTF">2020-04-13T05:45:00Z</dcterms:modified>
</cp:coreProperties>
</file>