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E" w:rsidRPr="00366F54" w:rsidRDefault="00BE0D7E" w:rsidP="00BE0D7E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="00B206D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Староюрашского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E0D7E" w:rsidRPr="00366F54" w:rsidRDefault="00BE0D7E" w:rsidP="00BE0D7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720"/>
        <w:gridCol w:w="6719"/>
        <w:gridCol w:w="1680"/>
        <w:gridCol w:w="4679"/>
      </w:tblGrid>
      <w:tr w:rsidR="00BE0D7E" w:rsidRPr="00366F54" w:rsidTr="008A29F3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366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E0D7E" w:rsidRPr="00366F54" w:rsidTr="008A29F3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0D7E" w:rsidRPr="00366F54" w:rsidRDefault="00BE0D7E" w:rsidP="008C0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C0D06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206D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8C0D06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206D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B206D9" w:rsidP="00B206D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6F5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E0D7E" w:rsidRPr="00366F54" w:rsidTr="008A29F3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206D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E54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 w:rsidR="00E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  <w:r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366F54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D15D77" w:rsidRPr="00D15D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16.01.2014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16.01.2014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6F5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8A29F3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AA1162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08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8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 о народной дружине на </w:t>
            </w:r>
            <w:proofErr w:type="spellStart"/>
            <w:r w:rsidRPr="0008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территорииСтароюрашского</w:t>
            </w:r>
            <w:proofErr w:type="spellEnd"/>
            <w:r w:rsidRPr="0008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086F52" w:rsidRDefault="00086F52" w:rsidP="0008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proofErr w:type="spellStart"/>
            <w:r w:rsidRPr="0008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08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8A29F3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52" w:rsidRPr="00086F52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5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 постановление № 7 от 09.06.2018г</w:t>
            </w: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EE4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</w:t>
            </w:r>
            <w:r w:rsidR="00EE4F38">
              <w:rPr>
                <w:rFonts w:ascii="Times New Roman" w:eastAsia="Times New Roman" w:hAnsi="Times New Roman" w:cs="Times New Roman"/>
              </w:rPr>
              <w:t>1</w:t>
            </w:r>
            <w:r w:rsidRPr="008A29F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E0633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hyperlink r:id="rId12" w:history="1"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муниципального образования </w:t>
                </w:r>
                <w:r w:rsidR="00B206D9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Староюрашское</w:t>
                </w:r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 сельское поселение на 2014 - 2024 годы"</w:t>
                </w:r>
              </w:hyperlink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D15D77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 w:rsidRPr="00D15D77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D15D7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8A29F3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086F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района, размещаемой в сети Интернет"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E063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  </w:r>
            </w:hyperlink>
          </w:p>
          <w:p w:rsidR="00AA1162" w:rsidRPr="008A29F3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277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изменений Постановление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30.06.2017г</w:t>
            </w:r>
          </w:p>
        </w:tc>
      </w:tr>
      <w:tr w:rsidR="00AA1162" w:rsidRPr="00366F54" w:rsidTr="00AA1162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EE4F3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27759" w:rsidRDefault="00A27759" w:rsidP="00A277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Постановление №6 от 30.06.2017г.</w:t>
            </w:r>
          </w:p>
        </w:tc>
      </w:tr>
      <w:tr w:rsidR="00AA1162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AA1162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предоставления муниципальной услуги по присвоению, </w:t>
              </w:r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lastRenderedPageBreak/>
                <w:t>изменению, аннулированию адресов"</w:t>
              </w:r>
            </w:hyperlink>
          </w:p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до 2025 года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2016-2026 годы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="00B2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экспертизы проектов административных регламентов пре</w:t>
            </w:r>
            <w:r w:rsidR="0036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муниципальных услуг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</w:t>
              </w:r>
              <w:proofErr w:type="gram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."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6212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Староюрашского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2017-2019 годы"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E54B1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8E0633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</w:t>
              </w:r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 xml:space="preserve">субъектов малого и среднего предпринимательства муниципального образования </w:t>
              </w:r>
              <w:proofErr w:type="spellStart"/>
              <w:r w:rsidR="00B206D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Староюрашское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</w:t>
              </w:r>
              <w:proofErr w:type="spellStart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2016-2018 годы»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6807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6E631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E54B1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6E631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="00B206D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муниципального района на 2018-2036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6E631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756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680756" w:rsidRPr="00366F54" w:rsidTr="00680756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1B5A89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по удостоверению завещаний и по удостоверению доверенностей</w:t>
            </w:r>
          </w:p>
          <w:p w:rsidR="001B5A89" w:rsidRPr="00680756" w:rsidRDefault="001B5A89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366F54" w:rsidRDefault="00A277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изменений Постановление № 9 от 06.09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.2017г</w:t>
            </w:r>
          </w:p>
        </w:tc>
      </w:tr>
      <w:tr w:rsidR="001B5A89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1B5A89" w:rsidRPr="00680756" w:rsidRDefault="001B5A89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366F54" w:rsidRDefault="00A277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изменений Постановление № 8 от 06.09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.2017г</w:t>
            </w: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A277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A277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70DC" w:rsidRDefault="003670DC" w:rsidP="003670DC">
            <w:pPr>
              <w:pStyle w:val="a5"/>
              <w:rPr>
                <w:rFonts w:ascii="Times New Roman" w:hAnsi="Times New Roman" w:cs="Times New Roman"/>
              </w:rPr>
            </w:pPr>
            <w:r w:rsidRPr="003670DC">
              <w:rPr>
                <w:rFonts w:ascii="Times New Roman" w:hAnsi="Times New Roman" w:cs="Times New Roman"/>
              </w:rPr>
              <w:t>Об  утверждении Положения о содержании мест захоронений  и организации ритуальных услуг на территории муниципального образования «</w:t>
            </w:r>
            <w:proofErr w:type="spellStart"/>
            <w:r w:rsidRPr="003670DC">
              <w:rPr>
                <w:rFonts w:ascii="Times New Roman" w:hAnsi="Times New Roman" w:cs="Times New Roman"/>
              </w:rPr>
              <w:t>Староюрашское</w:t>
            </w:r>
            <w:proofErr w:type="spellEnd"/>
            <w:r w:rsidRPr="003670DC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670DC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3670D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3670DC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06E8" w:rsidRPr="00366F54" w:rsidTr="001F5010">
        <w:trPr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E8" w:rsidRPr="00C206E8" w:rsidRDefault="00C206E8" w:rsidP="0008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6E8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C206E8" w:rsidRDefault="00C206E8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E8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Решения  Совета </w:t>
            </w:r>
            <w:proofErr w:type="spellStart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>Староюрашского</w:t>
            </w:r>
            <w:proofErr w:type="spellEnd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«О бюджете  </w:t>
            </w:r>
            <w:proofErr w:type="spellStart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>Староюрашского</w:t>
            </w:r>
            <w:proofErr w:type="spellEnd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206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C206E8" w:rsidRDefault="00C206E8" w:rsidP="00C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мест захоронений, расположенных на территории </w:t>
            </w:r>
            <w:proofErr w:type="spellStart"/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C2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2017-2020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C206E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C206E8" w:rsidRDefault="00C206E8" w:rsidP="00C20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E8">
              <w:rPr>
                <w:rFonts w:ascii="Times New Roman" w:hAnsi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C206E8">
              <w:rPr>
                <w:rFonts w:ascii="Times New Roman" w:hAnsi="Times New Roman"/>
                <w:sz w:val="24"/>
                <w:szCs w:val="24"/>
              </w:rPr>
              <w:t>Староюрашское</w:t>
            </w:r>
            <w:proofErr w:type="spellEnd"/>
            <w:r w:rsidRPr="00C206E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206E8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C206E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2018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086F52" w:rsidRDefault="00086F52" w:rsidP="00086F52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086F52">
              <w:rPr>
                <w:bCs/>
                <w:sz w:val="24"/>
                <w:szCs w:val="24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086F52">
              <w:rPr>
                <w:bCs/>
                <w:sz w:val="24"/>
                <w:szCs w:val="24"/>
              </w:rPr>
              <w:t>Староюрашского</w:t>
            </w:r>
            <w:proofErr w:type="spellEnd"/>
            <w:r w:rsidRPr="00086F52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6F52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086F52">
              <w:rPr>
                <w:bCs/>
                <w:sz w:val="24"/>
                <w:szCs w:val="24"/>
              </w:rPr>
              <w:t xml:space="preserve">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086F5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08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1B5A89" w:rsidRDefault="00250E3D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1B5A89" w:rsidRDefault="00250E3D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0E3D" w:rsidRPr="00366F54" w:rsidTr="008A29F3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1B5A89" w:rsidRDefault="00250E3D" w:rsidP="001B5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D" w:rsidRPr="00366F54" w:rsidRDefault="00250E3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D15D77" w:rsidRDefault="00BE0D7E" w:rsidP="00BE0D7E"/>
    <w:sectPr w:rsidR="00BE0D7E" w:rsidRPr="00D15D77" w:rsidSect="008C4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33" w:rsidRDefault="008E0633" w:rsidP="00BE0D7E">
      <w:pPr>
        <w:spacing w:after="0" w:line="240" w:lineRule="auto"/>
      </w:pPr>
      <w:r>
        <w:separator/>
      </w:r>
    </w:p>
  </w:endnote>
  <w:endnote w:type="continuationSeparator" w:id="0">
    <w:p w:rsidR="008E0633" w:rsidRDefault="008E0633" w:rsidP="00BE0D7E">
      <w:pPr>
        <w:spacing w:after="0" w:line="240" w:lineRule="auto"/>
      </w:pPr>
      <w:r>
        <w:continuationSeparator/>
      </w:r>
    </w:p>
  </w:endnote>
  <w:endnote w:id="1">
    <w:p w:rsidR="00BE0D7E" w:rsidRDefault="00BE0D7E" w:rsidP="00BE0D7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33" w:rsidRDefault="008E0633" w:rsidP="00BE0D7E">
      <w:pPr>
        <w:spacing w:after="0" w:line="240" w:lineRule="auto"/>
      </w:pPr>
      <w:r>
        <w:separator/>
      </w:r>
    </w:p>
  </w:footnote>
  <w:footnote w:type="continuationSeparator" w:id="0">
    <w:p w:rsidR="008E0633" w:rsidRDefault="008E0633" w:rsidP="00B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E"/>
    <w:rsid w:val="00086F52"/>
    <w:rsid w:val="000E5391"/>
    <w:rsid w:val="00121FE0"/>
    <w:rsid w:val="001B5A89"/>
    <w:rsid w:val="001F13FF"/>
    <w:rsid w:val="00250E3D"/>
    <w:rsid w:val="00270B81"/>
    <w:rsid w:val="00362129"/>
    <w:rsid w:val="003670DC"/>
    <w:rsid w:val="004B315A"/>
    <w:rsid w:val="004D0192"/>
    <w:rsid w:val="00680756"/>
    <w:rsid w:val="006E6312"/>
    <w:rsid w:val="00842886"/>
    <w:rsid w:val="008A29F3"/>
    <w:rsid w:val="008C0D06"/>
    <w:rsid w:val="008E0633"/>
    <w:rsid w:val="00A27759"/>
    <w:rsid w:val="00AA1162"/>
    <w:rsid w:val="00B206D9"/>
    <w:rsid w:val="00BE0D7E"/>
    <w:rsid w:val="00C206E8"/>
    <w:rsid w:val="00D15D77"/>
    <w:rsid w:val="00D76FAD"/>
    <w:rsid w:val="00E54B16"/>
    <w:rsid w:val="00EE4F38"/>
    <w:rsid w:val="00F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3670DC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locked/>
    <w:rsid w:val="00086F52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086F52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08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3670DC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locked/>
    <w:rsid w:val="00086F52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086F52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08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%201.doc" TargetMode="External"/><Relationship Id="rId13" Type="http://schemas.openxmlformats.org/officeDocument/2006/relationships/hyperlink" Target="http://elabugacity.ru/i_pic/sp_l/post-2-2015.doc" TargetMode="External"/><Relationship Id="rId18" Type="http://schemas.openxmlformats.org/officeDocument/2006/relationships/hyperlink" Target="http://elabugacity.ru/i_pic/sp_l/post-1-1-2016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abugacity.ru/i_pic/sp_l/postan-27-2016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abugacity.ru/i_pic/sp_l/post-12.doc" TargetMode="External"/><Relationship Id="rId17" Type="http://schemas.openxmlformats.org/officeDocument/2006/relationships/hyperlink" Target="http://elabugacity.ru/i_pic/sp_l/post-1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bugacity.ru/i_pic/sp_l/post-11-2015.doc" TargetMode="External"/><Relationship Id="rId20" Type="http://schemas.openxmlformats.org/officeDocument/2006/relationships/hyperlink" Target="http://elabugacity.ru/i_pic/sp_l/post-17-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bugacity.ru/i_pic/sp_l/post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abugacity.ru/i_pic/sp_l/postan-4-2015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abugacity.ru/i_pic/sp_l/post-2-14.doc" TargetMode="External"/><Relationship Id="rId19" Type="http://schemas.openxmlformats.org/officeDocument/2006/relationships/hyperlink" Target="http://elabugacity.ru/i_pic/sp_l/post-2-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bugacity.ru/i_pic/sp_l/post_1_2014.doc" TargetMode="External"/><Relationship Id="rId14" Type="http://schemas.openxmlformats.org/officeDocument/2006/relationships/hyperlink" Target="http://elabugacity.ru/i_pic/sp_l/post-3-2015.doc" TargetMode="External"/><Relationship Id="rId22" Type="http://schemas.openxmlformats.org/officeDocument/2006/relationships/hyperlink" Target="http://elabugacity.ru/i_pic/sp_l/posta-32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4BA4-9A2A-451F-84C9-C973AAE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OEM</cp:lastModifiedBy>
  <cp:revision>13</cp:revision>
  <dcterms:created xsi:type="dcterms:W3CDTF">2017-05-10T09:59:00Z</dcterms:created>
  <dcterms:modified xsi:type="dcterms:W3CDTF">2018-06-20T08:42:00Z</dcterms:modified>
</cp:coreProperties>
</file>